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0A4E7" w14:textId="77777777" w:rsidR="00667922" w:rsidRPr="006F2A5F" w:rsidRDefault="00667922" w:rsidP="00667922">
      <w:pPr>
        <w:spacing w:afterLines="50" w:after="156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 w:rsidRPr="006F2A5F"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4083169F" w14:textId="77777777" w:rsidR="00667922" w:rsidRPr="006F2A5F" w:rsidRDefault="00667922" w:rsidP="00667922">
      <w:pPr>
        <w:spacing w:beforeLines="100" w:before="312" w:afterLines="50" w:after="156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 w:rsidRPr="006F2A5F">
        <w:rPr>
          <w:b/>
          <w:sz w:val="32"/>
          <w:szCs w:val="32"/>
        </w:rPr>
        <w:t>样品技术参数及配置表</w:t>
      </w:r>
    </w:p>
    <w:tbl>
      <w:tblPr>
        <w:tblW w:w="907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430"/>
        <w:gridCol w:w="1985"/>
        <w:gridCol w:w="2399"/>
        <w:gridCol w:w="9"/>
        <w:gridCol w:w="1701"/>
      </w:tblGrid>
      <w:tr w:rsidR="007C3857" w:rsidRPr="007E6050" w14:paraId="7CDFA06D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7572854B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设备类别</w:t>
            </w:r>
          </w:p>
        </w:tc>
        <w:tc>
          <w:tcPr>
            <w:tcW w:w="2415" w:type="dxa"/>
            <w:gridSpan w:val="2"/>
            <w:vAlign w:val="center"/>
          </w:tcPr>
          <w:p w14:paraId="457080A9" w14:textId="77777777" w:rsidR="007C3857" w:rsidRPr="007306B5" w:rsidRDefault="007C3857" w:rsidP="004B2FB4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0804BB53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设备品种</w:t>
            </w:r>
          </w:p>
        </w:tc>
        <w:tc>
          <w:tcPr>
            <w:tcW w:w="1701" w:type="dxa"/>
            <w:vAlign w:val="center"/>
          </w:tcPr>
          <w:p w14:paraId="38931028" w14:textId="77777777" w:rsidR="007C3857" w:rsidRPr="007E6050" w:rsidRDefault="007C3857" w:rsidP="004B2FB4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4D4AE4DF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2A1A63E5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415" w:type="dxa"/>
            <w:gridSpan w:val="2"/>
            <w:vAlign w:val="center"/>
          </w:tcPr>
          <w:p w14:paraId="51770A0D" w14:textId="77777777" w:rsidR="007C3857" w:rsidRPr="007306B5" w:rsidRDefault="007C3857" w:rsidP="004B2FB4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5EC987F6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产品型号</w:t>
            </w:r>
          </w:p>
        </w:tc>
        <w:tc>
          <w:tcPr>
            <w:tcW w:w="1701" w:type="dxa"/>
            <w:vAlign w:val="center"/>
          </w:tcPr>
          <w:p w14:paraId="7471D024" w14:textId="77777777" w:rsidR="007C3857" w:rsidRPr="007E6050" w:rsidRDefault="007C3857" w:rsidP="004B2FB4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07598C06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4D3B1926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415" w:type="dxa"/>
            <w:gridSpan w:val="2"/>
            <w:vAlign w:val="center"/>
          </w:tcPr>
          <w:p w14:paraId="6F40B459" w14:textId="77777777" w:rsidR="007C3857" w:rsidRPr="007E6050" w:rsidRDefault="007C3857" w:rsidP="004B2FB4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2053A99A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产品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701" w:type="dxa"/>
            <w:vAlign w:val="center"/>
          </w:tcPr>
          <w:p w14:paraId="449E48BE" w14:textId="77777777" w:rsidR="007C3857" w:rsidRPr="007E6050" w:rsidRDefault="007C3857" w:rsidP="004B2FB4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441CD92D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115D8458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系统质量范围</w:t>
            </w:r>
          </w:p>
        </w:tc>
        <w:tc>
          <w:tcPr>
            <w:tcW w:w="2415" w:type="dxa"/>
            <w:gridSpan w:val="2"/>
            <w:vAlign w:val="center"/>
          </w:tcPr>
          <w:p w14:paraId="4BAAE65B" w14:textId="77777777" w:rsidR="007C3857" w:rsidRPr="007E6050" w:rsidRDefault="007C3857" w:rsidP="004B2FB4">
            <w:pPr>
              <w:adjustRightInd w:val="0"/>
              <w:snapToGri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eastAsia="方正书宋简体" w:hAnsi="Arial" w:cs="Arial"/>
                <w:color w:val="000000"/>
                <w:sz w:val="24"/>
                <w:szCs w:val="24"/>
              </w:rPr>
              <w:t>kg</w:t>
            </w:r>
          </w:p>
        </w:tc>
        <w:tc>
          <w:tcPr>
            <w:tcW w:w="2408" w:type="dxa"/>
            <w:gridSpan w:val="2"/>
            <w:vAlign w:val="center"/>
          </w:tcPr>
          <w:p w14:paraId="76540859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额定载重量范围</w:t>
            </w:r>
          </w:p>
        </w:tc>
        <w:tc>
          <w:tcPr>
            <w:tcW w:w="1701" w:type="dxa"/>
            <w:vAlign w:val="center"/>
          </w:tcPr>
          <w:p w14:paraId="10D12FA0" w14:textId="77777777" w:rsidR="007C3857" w:rsidRPr="007E6050" w:rsidRDefault="007C3857" w:rsidP="004B2FB4">
            <w:pPr>
              <w:jc w:val="right"/>
              <w:rPr>
                <w:rFonts w:ascii="Arial" w:hAnsi="Arial" w:cs="Arial"/>
                <w:sz w:val="24"/>
                <w:szCs w:val="21"/>
              </w:rPr>
            </w:pPr>
            <w:r w:rsidRPr="007E6050">
              <w:rPr>
                <w:rFonts w:ascii="Arial" w:hAnsi="Arial" w:cs="Arial"/>
                <w:sz w:val="24"/>
                <w:szCs w:val="21"/>
              </w:rPr>
              <w:t>kg</w:t>
            </w:r>
          </w:p>
        </w:tc>
      </w:tr>
      <w:tr w:rsidR="007C3857" w:rsidRPr="007E6050" w14:paraId="4F1D14E3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21C47B33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所作用部件类型</w:t>
            </w:r>
          </w:p>
        </w:tc>
        <w:tc>
          <w:tcPr>
            <w:tcW w:w="2415" w:type="dxa"/>
            <w:gridSpan w:val="2"/>
            <w:vAlign w:val="center"/>
          </w:tcPr>
          <w:p w14:paraId="09B723EE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51EA111D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防机械火花措施</w:t>
            </w:r>
          </w:p>
        </w:tc>
        <w:tc>
          <w:tcPr>
            <w:tcW w:w="1701" w:type="dxa"/>
            <w:vAlign w:val="center"/>
          </w:tcPr>
          <w:p w14:paraId="1B9F7375" w14:textId="77777777" w:rsidR="007C3857" w:rsidRPr="007E6050" w:rsidRDefault="007C3857" w:rsidP="004B2FB4">
            <w:pPr>
              <w:jc w:val="righ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7C3857" w:rsidRPr="007E6050" w14:paraId="427D61E3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29B729F3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平衡系数范围</w:t>
            </w:r>
          </w:p>
        </w:tc>
        <w:tc>
          <w:tcPr>
            <w:tcW w:w="2415" w:type="dxa"/>
            <w:gridSpan w:val="2"/>
            <w:vAlign w:val="center"/>
          </w:tcPr>
          <w:p w14:paraId="72D10ED0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593242F6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轿厢自重范围</w:t>
            </w:r>
          </w:p>
        </w:tc>
        <w:tc>
          <w:tcPr>
            <w:tcW w:w="1701" w:type="dxa"/>
            <w:vAlign w:val="center"/>
          </w:tcPr>
          <w:p w14:paraId="783FCBE1" w14:textId="77777777" w:rsidR="007C3857" w:rsidRPr="007E6050" w:rsidRDefault="007C3857" w:rsidP="004B2FB4">
            <w:pPr>
              <w:adjustRightInd w:val="0"/>
              <w:snapToGri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eastAsia="方正书宋简体" w:hAnsi="Arial" w:cs="Arial"/>
                <w:sz w:val="24"/>
              </w:rPr>
              <w:t>kg</w:t>
            </w:r>
          </w:p>
        </w:tc>
      </w:tr>
      <w:tr w:rsidR="007C3857" w:rsidRPr="007E6050" w14:paraId="2CAC4C26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5F2111B6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动作时被制动部件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的速度范围</w:t>
            </w:r>
          </w:p>
        </w:tc>
        <w:tc>
          <w:tcPr>
            <w:tcW w:w="2415" w:type="dxa"/>
            <w:gridSpan w:val="2"/>
            <w:vAlign w:val="center"/>
          </w:tcPr>
          <w:p w14:paraId="12B16191" w14:textId="77777777" w:rsidR="007C3857" w:rsidRPr="007E6050" w:rsidRDefault="007C3857" w:rsidP="004B2FB4">
            <w:pPr>
              <w:adjustRightInd w:val="0"/>
              <w:snapToGri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eastAsia="Times New Roman" w:hAnsi="Arial" w:cs="Arial"/>
                <w:sz w:val="24"/>
                <w:lang w:eastAsia="en-US" w:bidi="en-US"/>
              </w:rPr>
              <w:t xml:space="preserve">m/s </w:t>
            </w:r>
          </w:p>
        </w:tc>
        <w:tc>
          <w:tcPr>
            <w:tcW w:w="2408" w:type="dxa"/>
            <w:gridSpan w:val="2"/>
            <w:vAlign w:val="center"/>
          </w:tcPr>
          <w:p w14:paraId="39F8A11D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悬挂比</w:t>
            </w:r>
          </w:p>
        </w:tc>
        <w:tc>
          <w:tcPr>
            <w:tcW w:w="1701" w:type="dxa"/>
            <w:vAlign w:val="center"/>
          </w:tcPr>
          <w:p w14:paraId="12499A2C" w14:textId="77777777" w:rsidR="007C3857" w:rsidRPr="007E6050" w:rsidRDefault="007C3857" w:rsidP="004B2FB4">
            <w:pPr>
              <w:adjustRightInd w:val="0"/>
              <w:snapToGrid w:val="0"/>
              <w:jc w:val="righ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6072BCFC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547" w:type="dxa"/>
            <w:gridSpan w:val="2"/>
            <w:vAlign w:val="center"/>
          </w:tcPr>
          <w:p w14:paraId="68F21030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适用斜行电梯的倾斜角范围</w:t>
            </w:r>
          </w:p>
        </w:tc>
        <w:tc>
          <w:tcPr>
            <w:tcW w:w="2415" w:type="dxa"/>
            <w:gridSpan w:val="2"/>
            <w:vAlign w:val="center"/>
          </w:tcPr>
          <w:p w14:paraId="2963FF18" w14:textId="77777777" w:rsidR="007C3857" w:rsidRPr="007E6050" w:rsidRDefault="007C3857" w:rsidP="004B2FB4">
            <w:pPr>
              <w:adjustRightInd w:val="0"/>
              <w:snapToGrid w:val="0"/>
              <w:jc w:val="righ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7C3E06A5" w14:textId="77777777" w:rsidR="007C3857" w:rsidRPr="007E6050" w:rsidRDefault="007C3857" w:rsidP="004B2FB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平衡</w:t>
            </w:r>
            <w:proofErr w:type="gramStart"/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链或者绳</w:t>
            </w:r>
            <w:proofErr w:type="gramEnd"/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的使用</w:t>
            </w:r>
          </w:p>
        </w:tc>
        <w:tc>
          <w:tcPr>
            <w:tcW w:w="1701" w:type="dxa"/>
            <w:vAlign w:val="center"/>
          </w:tcPr>
          <w:p w14:paraId="7291DA5B" w14:textId="77777777" w:rsidR="007C3857" w:rsidRPr="007E6050" w:rsidRDefault="007C3857" w:rsidP="004B2FB4">
            <w:pPr>
              <w:adjustRightInd w:val="0"/>
              <w:snapToGrid w:val="0"/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30FB41FD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 w:val="restart"/>
            <w:vAlign w:val="center"/>
          </w:tcPr>
          <w:p w14:paraId="2CC8E6FD" w14:textId="77777777" w:rsidR="007C3857" w:rsidRPr="007E6050" w:rsidRDefault="007C3857" w:rsidP="004B2FB4">
            <w:pPr>
              <w:jc w:val="center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超速</w:t>
            </w:r>
          </w:p>
          <w:p w14:paraId="325250C7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监控</w:t>
            </w:r>
          </w:p>
          <w:p w14:paraId="1AF1A61B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装置</w:t>
            </w:r>
          </w:p>
        </w:tc>
        <w:tc>
          <w:tcPr>
            <w:tcW w:w="1989" w:type="dxa"/>
            <w:gridSpan w:val="2"/>
            <w:vAlign w:val="center"/>
          </w:tcPr>
          <w:p w14:paraId="437E1C0C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名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985" w:type="dxa"/>
            <w:vAlign w:val="center"/>
          </w:tcPr>
          <w:p w14:paraId="5806C1B7" w14:textId="77777777" w:rsidR="007C3857" w:rsidRPr="007E6050" w:rsidRDefault="007C3857" w:rsidP="004B2FB4">
            <w:pPr>
              <w:ind w:rightChars="-46" w:right="-97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16425CA7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710" w:type="dxa"/>
            <w:gridSpan w:val="2"/>
            <w:vAlign w:val="center"/>
          </w:tcPr>
          <w:p w14:paraId="0AE93DF9" w14:textId="77777777" w:rsidR="007C3857" w:rsidRPr="007E6050" w:rsidRDefault="007C3857" w:rsidP="004B2FB4">
            <w:pPr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70648D94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321F5A28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77D282CD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额定速度范围</w:t>
            </w:r>
          </w:p>
        </w:tc>
        <w:tc>
          <w:tcPr>
            <w:tcW w:w="6094" w:type="dxa"/>
            <w:gridSpan w:val="4"/>
            <w:vAlign w:val="center"/>
          </w:tcPr>
          <w:p w14:paraId="61F0DD3E" w14:textId="77777777" w:rsidR="007C3857" w:rsidRPr="007E6050" w:rsidRDefault="007C3857" w:rsidP="004B2FB4">
            <w:pPr>
              <w:jc w:val="righ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/>
                <w:sz w:val="24"/>
                <w:szCs w:val="21"/>
              </w:rPr>
              <w:t>m/s</w:t>
            </w:r>
          </w:p>
        </w:tc>
      </w:tr>
      <w:tr w:rsidR="007C3857" w:rsidRPr="007E6050" w14:paraId="7E9BC34A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5C9862D8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5D14F0E1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804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动作速度范围</w:t>
            </w:r>
          </w:p>
        </w:tc>
        <w:tc>
          <w:tcPr>
            <w:tcW w:w="6094" w:type="dxa"/>
            <w:gridSpan w:val="4"/>
            <w:vAlign w:val="center"/>
          </w:tcPr>
          <w:p w14:paraId="0769BD9C" w14:textId="77777777" w:rsidR="007C3857" w:rsidRPr="007E6050" w:rsidRDefault="007C3857" w:rsidP="004B2FB4">
            <w:pPr>
              <w:jc w:val="right"/>
              <w:rPr>
                <w:rFonts w:ascii="Arial" w:hAnsi="Arial" w:cs="Arial"/>
                <w:sz w:val="24"/>
                <w:szCs w:val="21"/>
              </w:rPr>
            </w:pPr>
            <w:r w:rsidRPr="00F804C1">
              <w:rPr>
                <w:rFonts w:ascii="Arial" w:hAnsi="Arial" w:cs="Arial"/>
                <w:sz w:val="24"/>
                <w:szCs w:val="21"/>
              </w:rPr>
              <w:t>m/s</w:t>
            </w:r>
          </w:p>
        </w:tc>
      </w:tr>
      <w:tr w:rsidR="007C3857" w:rsidRPr="007E6050" w14:paraId="0C1AEDA0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 w:val="restart"/>
            <w:vAlign w:val="center"/>
          </w:tcPr>
          <w:p w14:paraId="389FE1DF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钢丝绳制动器</w:t>
            </w:r>
          </w:p>
        </w:tc>
        <w:tc>
          <w:tcPr>
            <w:tcW w:w="1989" w:type="dxa"/>
            <w:gridSpan w:val="2"/>
            <w:vAlign w:val="center"/>
          </w:tcPr>
          <w:p w14:paraId="68A908BE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型</w:t>
            </w:r>
            <w:r w:rsidRPr="007E6050"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985" w:type="dxa"/>
            <w:vAlign w:val="center"/>
          </w:tcPr>
          <w:p w14:paraId="37C14DF8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0DD900FB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作用部位</w:t>
            </w:r>
          </w:p>
        </w:tc>
        <w:tc>
          <w:tcPr>
            <w:tcW w:w="1701" w:type="dxa"/>
            <w:vAlign w:val="center"/>
          </w:tcPr>
          <w:p w14:paraId="59076783" w14:textId="77777777" w:rsidR="007C3857" w:rsidRPr="007E6050" w:rsidRDefault="007C3857" w:rsidP="004B2FB4">
            <w:pPr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 w:hint="eastAsia"/>
                <w:sz w:val="24"/>
                <w:szCs w:val="24"/>
              </w:rPr>
              <w:t>□悬挂钢丝绳</w:t>
            </w:r>
            <w:r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7E6050">
              <w:rPr>
                <w:rFonts w:ascii="Arial" w:hAnsi="Arial" w:cs="Arial" w:hint="eastAsia"/>
                <w:sz w:val="24"/>
                <w:szCs w:val="24"/>
              </w:rPr>
              <w:t>□补偿钢丝绳</w:t>
            </w:r>
          </w:p>
        </w:tc>
      </w:tr>
      <w:tr w:rsidR="007C3857" w:rsidRPr="007E6050" w14:paraId="716A62D2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001ACF39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1F8C64BF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cs="Arial"/>
                <w:sz w:val="24"/>
                <w:szCs w:val="24"/>
              </w:rPr>
              <w:t>弹性元件型式</w:t>
            </w:r>
          </w:p>
        </w:tc>
        <w:tc>
          <w:tcPr>
            <w:tcW w:w="1985" w:type="dxa"/>
            <w:vAlign w:val="center"/>
          </w:tcPr>
          <w:p w14:paraId="6801BF37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26118250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cs="Arial"/>
                <w:sz w:val="24"/>
                <w:szCs w:val="24"/>
              </w:rPr>
              <w:t>弹性元件</w:t>
            </w:r>
            <w:r w:rsidRPr="007E6050">
              <w:rPr>
                <w:rFonts w:ascii="Arial" w:cs="Arial" w:hint="eastAsia"/>
                <w:sz w:val="24"/>
                <w:szCs w:val="24"/>
              </w:rPr>
              <w:t>规格</w:t>
            </w:r>
          </w:p>
        </w:tc>
        <w:tc>
          <w:tcPr>
            <w:tcW w:w="1701" w:type="dxa"/>
            <w:vAlign w:val="center"/>
          </w:tcPr>
          <w:p w14:paraId="08C10F08" w14:textId="77777777" w:rsidR="007C3857" w:rsidRPr="007E6050" w:rsidRDefault="007C3857" w:rsidP="004B2FB4">
            <w:pPr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43F5F647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195E05FB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4718330B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动作触发方式</w:t>
            </w:r>
          </w:p>
        </w:tc>
        <w:tc>
          <w:tcPr>
            <w:tcW w:w="1985" w:type="dxa"/>
            <w:vAlign w:val="center"/>
          </w:tcPr>
          <w:p w14:paraId="066B0411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5287B633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复位方式</w:t>
            </w:r>
          </w:p>
        </w:tc>
        <w:tc>
          <w:tcPr>
            <w:tcW w:w="1701" w:type="dxa"/>
            <w:vAlign w:val="center"/>
          </w:tcPr>
          <w:p w14:paraId="3B659AF1" w14:textId="77777777" w:rsidR="007C3857" w:rsidRPr="007E6050" w:rsidRDefault="007C3857" w:rsidP="004B2FB4">
            <w:pPr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3F5D2D94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4DF5DCC1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6C22C595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 w:hint="eastAsia"/>
                <w:sz w:val="24"/>
                <w:szCs w:val="24"/>
              </w:rPr>
              <w:t>摩擦元件形状</w:t>
            </w:r>
          </w:p>
        </w:tc>
        <w:tc>
          <w:tcPr>
            <w:tcW w:w="1985" w:type="dxa"/>
            <w:vAlign w:val="center"/>
          </w:tcPr>
          <w:p w14:paraId="0D02CD6F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3F8FC8CE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Arial" w:hAnsi="Arial" w:cs="Arial" w:hint="eastAsia"/>
                <w:sz w:val="24"/>
                <w:szCs w:val="24"/>
              </w:rPr>
              <w:t>摩擦元件材料</w:t>
            </w:r>
          </w:p>
        </w:tc>
        <w:tc>
          <w:tcPr>
            <w:tcW w:w="1701" w:type="dxa"/>
            <w:vAlign w:val="center"/>
          </w:tcPr>
          <w:p w14:paraId="0A176A7F" w14:textId="77777777" w:rsidR="007C3857" w:rsidRPr="007E6050" w:rsidRDefault="007C3857" w:rsidP="004B2FB4">
            <w:pPr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5C824BBA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74AA5D61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46CD518B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钢丝绳型号规格</w:t>
            </w:r>
          </w:p>
        </w:tc>
        <w:tc>
          <w:tcPr>
            <w:tcW w:w="1985" w:type="dxa"/>
            <w:vAlign w:val="center"/>
          </w:tcPr>
          <w:p w14:paraId="4DBE0C59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0EEC9DC8" w14:textId="77777777" w:rsidR="007C3857" w:rsidRPr="007E6050" w:rsidRDefault="007C3857" w:rsidP="004B2FB4">
            <w:pPr>
              <w:ind w:leftChars="-50" w:left="-105" w:rightChars="-50" w:right="-105"/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7E6050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钢丝绳数量</w:t>
            </w:r>
          </w:p>
        </w:tc>
        <w:tc>
          <w:tcPr>
            <w:tcW w:w="1701" w:type="dxa"/>
            <w:vAlign w:val="center"/>
          </w:tcPr>
          <w:p w14:paraId="266DC744" w14:textId="77777777" w:rsidR="007C3857" w:rsidRPr="007E6050" w:rsidRDefault="007C3857" w:rsidP="004B2FB4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</w:tr>
      <w:tr w:rsidR="007C3857" w:rsidRPr="007E6050" w14:paraId="488199E2" w14:textId="77777777" w:rsidTr="004B2FB4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977" w:type="dxa"/>
            <w:gridSpan w:val="3"/>
            <w:vAlign w:val="center"/>
          </w:tcPr>
          <w:p w14:paraId="0D9FF81D" w14:textId="77777777" w:rsidR="007C3857" w:rsidRPr="007E6050" w:rsidRDefault="007C3857" w:rsidP="004B2FB4">
            <w:pPr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7E6050">
              <w:rPr>
                <w:rFonts w:ascii="Arial" w:hAnsi="Arial" w:cs="Arial" w:hint="eastAsia"/>
                <w:sz w:val="24"/>
              </w:rPr>
              <w:t>与首次型式试验样品的</w:t>
            </w:r>
          </w:p>
          <w:p w14:paraId="4CFE2655" w14:textId="77777777" w:rsidR="007C3857" w:rsidRPr="007E6050" w:rsidRDefault="007C3857" w:rsidP="004B2FB4">
            <w:pPr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7E6050">
              <w:rPr>
                <w:rFonts w:ascii="Arial" w:hAnsi="Arial" w:cs="Arial" w:hint="eastAsia"/>
                <w:sz w:val="24"/>
              </w:rPr>
              <w:t>一致性情况</w:t>
            </w:r>
          </w:p>
        </w:tc>
        <w:tc>
          <w:tcPr>
            <w:tcW w:w="6094" w:type="dxa"/>
            <w:gridSpan w:val="4"/>
            <w:vAlign w:val="center"/>
          </w:tcPr>
          <w:p w14:paraId="4D1174C1" w14:textId="77777777" w:rsidR="007C3857" w:rsidRPr="007E6050" w:rsidRDefault="007C3857" w:rsidP="004B2FB4">
            <w:pPr>
              <w:spacing w:line="340" w:lineRule="exact"/>
              <w:rPr>
                <w:rFonts w:ascii="Arial" w:hAnsi="Arial" w:cs="Arial"/>
                <w:sz w:val="24"/>
              </w:rPr>
            </w:pPr>
            <w:r w:rsidRPr="007E6050">
              <w:rPr>
                <w:rFonts w:ascii="宋体" w:hAnsi="宋体" w:cs="Arial" w:hint="eastAsia"/>
                <w:sz w:val="24"/>
              </w:rPr>
              <w:t>□</w:t>
            </w:r>
            <w:r w:rsidRPr="007E6050">
              <w:rPr>
                <w:rFonts w:ascii="Arial" w:hAnsi="Arial" w:cs="Arial"/>
                <w:sz w:val="24"/>
              </w:rPr>
              <w:t>(1)</w:t>
            </w:r>
            <w:r w:rsidRPr="007E6050">
              <w:rPr>
                <w:rFonts w:ascii="Arial" w:hAnsi="Arial" w:cs="Arial" w:hint="eastAsia"/>
                <w:sz w:val="24"/>
              </w:rPr>
              <w:t>产品与型式试验样品基本信息一致；</w:t>
            </w:r>
          </w:p>
          <w:p w14:paraId="31B8DCD7" w14:textId="77777777" w:rsidR="007C3857" w:rsidRPr="007E6050" w:rsidRDefault="007C3857" w:rsidP="004B2FB4">
            <w:pPr>
              <w:spacing w:line="340" w:lineRule="exact"/>
              <w:rPr>
                <w:rFonts w:ascii="Arial" w:hAnsi="Arial" w:cs="Arial"/>
                <w:sz w:val="24"/>
              </w:rPr>
            </w:pPr>
            <w:r w:rsidRPr="007E6050">
              <w:rPr>
                <w:rFonts w:ascii="宋体" w:hAnsi="宋体" w:cs="Arial" w:hint="eastAsia"/>
                <w:sz w:val="24"/>
              </w:rPr>
              <w:t>□</w:t>
            </w:r>
            <w:r w:rsidRPr="007E6050">
              <w:rPr>
                <w:rFonts w:ascii="Arial" w:hAnsi="Arial" w:cs="Arial"/>
                <w:sz w:val="24"/>
              </w:rPr>
              <w:t>(2)</w:t>
            </w:r>
            <w:r w:rsidRPr="007E6050">
              <w:rPr>
                <w:rFonts w:ascii="Arial" w:hAnsi="Arial" w:cs="Arial" w:hint="eastAsia"/>
                <w:sz w:val="24"/>
              </w:rPr>
              <w:t>产品与型式试验样品主要配置一致；</w:t>
            </w:r>
          </w:p>
          <w:p w14:paraId="1BFCFDF2" w14:textId="77777777" w:rsidR="007C3857" w:rsidRPr="007E6050" w:rsidRDefault="007C3857" w:rsidP="004B2FB4">
            <w:pPr>
              <w:spacing w:line="340" w:lineRule="exact"/>
              <w:rPr>
                <w:rFonts w:ascii="Arial" w:hAnsi="Arial" w:cs="Arial"/>
                <w:sz w:val="24"/>
              </w:rPr>
            </w:pPr>
            <w:r w:rsidRPr="007E6050">
              <w:rPr>
                <w:rFonts w:ascii="Arial" w:hAnsi="Arial" w:cs="Arial"/>
                <w:sz w:val="24"/>
              </w:rPr>
              <w:t>(3)</w:t>
            </w:r>
            <w:r w:rsidRPr="007E6050">
              <w:rPr>
                <w:rFonts w:ascii="Arial" w:hAnsi="Arial" w:cs="Arial" w:hint="eastAsia"/>
                <w:sz w:val="24"/>
              </w:rPr>
              <w:t>具体变化情况：</w:t>
            </w:r>
          </w:p>
          <w:p w14:paraId="53A6FE96" w14:textId="77777777" w:rsidR="007C3857" w:rsidRPr="007E6050" w:rsidRDefault="007C3857" w:rsidP="004B2FB4">
            <w:pPr>
              <w:rPr>
                <w:rFonts w:ascii="Arial" w:hAnsi="Arial" w:cs="Arial"/>
                <w:sz w:val="24"/>
              </w:rPr>
            </w:pPr>
          </w:p>
        </w:tc>
      </w:tr>
    </w:tbl>
    <w:p w14:paraId="36F46556" w14:textId="77777777" w:rsidR="00667922" w:rsidRPr="007C3857" w:rsidRDefault="00667922" w:rsidP="00667922">
      <w:pPr>
        <w:tabs>
          <w:tab w:val="left" w:pos="180"/>
        </w:tabs>
        <w:rPr>
          <w:rFonts w:ascii="Arial" w:hAnsi="Arial" w:cs="Arial"/>
          <w:sz w:val="24"/>
          <w:szCs w:val="24"/>
        </w:rPr>
      </w:pPr>
    </w:p>
    <w:p w14:paraId="0F205C09" w14:textId="77777777" w:rsidR="000F24D9" w:rsidRDefault="000F24D9">
      <w:pPr>
        <w:spacing w:line="240" w:lineRule="exact"/>
        <w:ind w:firstLineChars="200" w:firstLine="480"/>
        <w:textAlignment w:val="center"/>
        <w:rPr>
          <w:rFonts w:ascii="Arial" w:hAnsi="Arial" w:cs="Arial"/>
          <w:sz w:val="24"/>
          <w:szCs w:val="24"/>
        </w:rPr>
      </w:pPr>
    </w:p>
    <w:sectPr w:rsidR="000F24D9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4DB02" w14:textId="77777777" w:rsidR="00534226" w:rsidRDefault="00534226">
      <w:r>
        <w:separator/>
      </w:r>
    </w:p>
  </w:endnote>
  <w:endnote w:type="continuationSeparator" w:id="0">
    <w:p w14:paraId="590676E6" w14:textId="77777777" w:rsidR="00534226" w:rsidRDefault="0053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F24D9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FC737" w14:textId="77777777" w:rsidR="00534226" w:rsidRDefault="00534226">
      <w:r>
        <w:separator/>
      </w:r>
    </w:p>
  </w:footnote>
  <w:footnote w:type="continuationSeparator" w:id="0">
    <w:p w14:paraId="058E901B" w14:textId="77777777" w:rsidR="00534226" w:rsidRDefault="00534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4D9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2A6A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226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67922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0D8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6CB7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857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68E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61748"/>
  <w15:docId w15:val="{AFDBEF52-4BEC-474B-A4B9-77CEEDEE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